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71053B72" w:rsidR="002028DF" w:rsidRPr="002028DF" w:rsidRDefault="00F1209D"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XX </w:t>
      </w:r>
      <w:r w:rsidR="00F73589">
        <w:rPr>
          <w:rFonts w:ascii="Arial" w:hAnsi="Arial" w:cs="Arial"/>
          <w:b/>
          <w:bCs/>
          <w:kern w:val="28"/>
          <w:sz w:val="32"/>
          <w:szCs w:val="32"/>
        </w:rPr>
        <w:t>DOMENICA</w:t>
      </w:r>
      <w:r w:rsidR="00BB1D47">
        <w:rPr>
          <w:rFonts w:ascii="Arial" w:hAnsi="Arial" w:cs="Arial"/>
          <w:b/>
          <w:bCs/>
          <w:kern w:val="28"/>
          <w:sz w:val="32"/>
          <w:szCs w:val="32"/>
        </w:rPr>
        <w:t xml:space="preserve"> 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12EE2E08" w:rsidR="002028DF" w:rsidRPr="00D21DD3" w:rsidRDefault="00BB1D47" w:rsidP="00732D56">
      <w:pPr>
        <w:keepNext/>
        <w:spacing w:after="120"/>
        <w:jc w:val="center"/>
        <w:outlineLvl w:val="0"/>
        <w:rPr>
          <w:rFonts w:ascii="Arial" w:eastAsia="Calibri" w:hAnsi="Arial" w:cs="Arial"/>
          <w:b/>
          <w:bCs/>
          <w:i/>
          <w:kern w:val="32"/>
          <w:sz w:val="18"/>
          <w:szCs w:val="22"/>
          <w:lang w:eastAsia="en-US"/>
        </w:rPr>
      </w:pPr>
      <w:r w:rsidRPr="00BB1D47">
        <w:rPr>
          <w:rFonts w:ascii="Arial" w:eastAsia="Calibri" w:hAnsi="Arial" w:cs="Arial"/>
          <w:b/>
          <w:bCs/>
          <w:kern w:val="32"/>
          <w:sz w:val="28"/>
          <w:szCs w:val="28"/>
          <w:lang w:eastAsia="en-US"/>
        </w:rPr>
        <w:t>Ho un battesimo nel quale sarò battezzato</w:t>
      </w:r>
    </w:p>
    <w:p w14:paraId="29D5D658" w14:textId="43786294" w:rsidR="00DA060A" w:rsidRDefault="00DA060A" w:rsidP="00DA060A">
      <w:pPr>
        <w:spacing w:after="120"/>
        <w:jc w:val="both"/>
        <w:rPr>
          <w:rFonts w:ascii="Arial" w:eastAsia="Calibri" w:hAnsi="Arial" w:cs="Arial"/>
          <w:iCs/>
          <w:szCs w:val="22"/>
          <w:lang w:eastAsia="en-US"/>
        </w:rPr>
      </w:pPr>
      <w:r>
        <w:rPr>
          <w:rFonts w:ascii="Arial" w:eastAsia="Calibri" w:hAnsi="Arial" w:cs="Arial"/>
          <w:iCs/>
          <w:szCs w:val="22"/>
          <w:lang w:eastAsia="en-US"/>
        </w:rPr>
        <w:t>Scorrendo tutta la Divina Scrittura, non si trova nessuna persona che abbia un desiderio così forte di essere immolato per operare la redenzione del mondo. Questo desiderio è già manifestato nel canto si Isaia sul Servo Sofferente, ma non in una maniera così intensa e forte: “</w:t>
      </w:r>
      <w:r w:rsidR="00E40CFB" w:rsidRPr="00E40CFB">
        <w:rPr>
          <w:rFonts w:ascii="Arial" w:eastAsia="Calibri" w:hAnsi="Arial" w:cs="Arial"/>
          <w:i/>
          <w:szCs w:val="22"/>
          <w:lang w:eastAsia="en-US"/>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w:t>
      </w:r>
      <w:r w:rsidRPr="00DA060A">
        <w:rPr>
          <w:rFonts w:ascii="Arial" w:eastAsia="Calibri" w:hAnsi="Arial" w:cs="Arial"/>
          <w:i/>
          <w:szCs w:val="22"/>
          <w:lang w:eastAsia="en-US"/>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r w:rsidR="00E40CFB">
        <w:rPr>
          <w:rFonts w:ascii="Arial" w:eastAsia="Calibri" w:hAnsi="Arial" w:cs="Arial"/>
          <w:i/>
          <w:szCs w:val="22"/>
          <w:lang w:eastAsia="en-US"/>
        </w:rPr>
        <w:t>.</w:t>
      </w:r>
      <w:r w:rsidR="00E40CFB" w:rsidRPr="00E40CFB">
        <w:t xml:space="preserve"> </w:t>
      </w:r>
      <w:r w:rsidR="00E40CFB" w:rsidRPr="00E40CFB">
        <w:rPr>
          <w:rFonts w:ascii="Arial" w:eastAsia="Calibri" w:hAnsi="Arial" w:cs="Arial"/>
          <w:i/>
          <w:szCs w:val="22"/>
          <w:lang w:eastAsia="en-US"/>
        </w:rPr>
        <w:t>Ma al Signore è piaciuto prostrarlo con dolori.</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Quando offrirà se stesso in sacrificio di riparazione,</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vedrà una discendenza, vivrà a lungo,</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si compirà per mezzo suo la volontà del Signore.</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Dopo il suo intimo tormento vedrà la luce</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e si sazierà della sua conoscenza;</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il giusto mio servo giustificherà molti,</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egli si addosserà le loro iniquità.</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Perciò io gli darò in premio le moltitudini,</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dei potenti egli farà bottino,</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perché ha spogliato se stesso fino alla morte</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ed è stato annoverato fra gli empi,</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mentre egli portava il peccato di molti</w:t>
      </w:r>
      <w:r w:rsidR="00E40CFB">
        <w:rPr>
          <w:rFonts w:ascii="Arial" w:eastAsia="Calibri" w:hAnsi="Arial" w:cs="Arial"/>
          <w:i/>
          <w:szCs w:val="22"/>
          <w:lang w:eastAsia="en-US"/>
        </w:rPr>
        <w:t xml:space="preserve"> </w:t>
      </w:r>
      <w:r w:rsidR="00E40CFB" w:rsidRPr="00E40CFB">
        <w:rPr>
          <w:rFonts w:ascii="Arial" w:eastAsia="Calibri" w:hAnsi="Arial" w:cs="Arial"/>
          <w:i/>
          <w:szCs w:val="22"/>
          <w:lang w:eastAsia="en-US"/>
        </w:rPr>
        <w:t>e intercedeva per i colpevoli.</w:t>
      </w:r>
      <w:r w:rsidR="00E40CFB">
        <w:rPr>
          <w:rFonts w:ascii="Arial" w:eastAsia="Calibri" w:hAnsi="Arial" w:cs="Arial"/>
          <w:i/>
          <w:szCs w:val="22"/>
          <w:lang w:eastAsia="en-US"/>
        </w:rPr>
        <w:t xml:space="preserve">  </w:t>
      </w:r>
      <w:r w:rsidRPr="00DA060A">
        <w:rPr>
          <w:rFonts w:ascii="Arial" w:eastAsia="Calibri" w:hAnsi="Arial" w:cs="Arial"/>
          <w:i/>
          <w:szCs w:val="22"/>
          <w:lang w:eastAsia="en-US"/>
        </w:rPr>
        <w:t xml:space="preserve"> (Is 5</w:t>
      </w:r>
      <w:r w:rsidR="00E40CFB">
        <w:rPr>
          <w:rFonts w:ascii="Arial" w:eastAsia="Calibri" w:hAnsi="Arial" w:cs="Arial"/>
          <w:i/>
          <w:szCs w:val="22"/>
          <w:lang w:eastAsia="en-US"/>
        </w:rPr>
        <w:t>2.13-5,12</w:t>
      </w:r>
      <w:r w:rsidRPr="00DA060A">
        <w:rPr>
          <w:rFonts w:ascii="Arial" w:eastAsia="Calibri" w:hAnsi="Arial" w:cs="Arial"/>
          <w:i/>
          <w:szCs w:val="22"/>
          <w:lang w:eastAsia="en-US"/>
        </w:rPr>
        <w:t xml:space="preserve">). </w:t>
      </w:r>
      <w:r>
        <w:rPr>
          <w:rFonts w:ascii="Arial" w:eastAsia="Calibri" w:hAnsi="Arial" w:cs="Arial"/>
          <w:iCs/>
          <w:szCs w:val="22"/>
          <w:lang w:eastAsia="en-US"/>
        </w:rPr>
        <w:t>Questo ci fa dire che solo Cristo Gesù è Cristo Gesù e non vi è sulla terra nessuna persona che possa essere a Lui paragonata. Non solo Lui ha questo forte desiderio</w:t>
      </w:r>
      <w:r w:rsidR="00D16452">
        <w:rPr>
          <w:rFonts w:ascii="Arial" w:eastAsia="Calibri" w:hAnsi="Arial" w:cs="Arial"/>
          <w:iCs/>
          <w:szCs w:val="22"/>
          <w:lang w:eastAsia="en-US"/>
        </w:rPr>
        <w:t>,</w:t>
      </w:r>
      <w:r>
        <w:rPr>
          <w:rFonts w:ascii="Arial" w:eastAsia="Calibri" w:hAnsi="Arial" w:cs="Arial"/>
          <w:iCs/>
          <w:szCs w:val="22"/>
          <w:lang w:eastAsia="en-US"/>
        </w:rPr>
        <w:t xml:space="preserve"> </w:t>
      </w:r>
      <w:r w:rsidR="00D16452">
        <w:rPr>
          <w:rFonts w:ascii="Arial" w:eastAsia="Calibri" w:hAnsi="Arial" w:cs="Arial"/>
          <w:iCs/>
          <w:szCs w:val="22"/>
          <w:lang w:eastAsia="en-US"/>
        </w:rPr>
        <w:t>q</w:t>
      </w:r>
      <w:r>
        <w:rPr>
          <w:rFonts w:ascii="Arial" w:eastAsia="Calibri" w:hAnsi="Arial" w:cs="Arial"/>
          <w:iCs/>
          <w:szCs w:val="22"/>
          <w:lang w:eastAsia="en-US"/>
        </w:rPr>
        <w:t>uesto desiderio non nasce sulla terra. Nasce nell’eternità. Questo desiderio è lo stesso desiderio del Padre e per dare compimento al desiderio del Padre Lui si fa uomo e nasce dalla Vergine Maria per opera dello Spirito Santo: per la nostra salvezza, per la nostra redenzione.</w:t>
      </w:r>
      <w:r w:rsidR="00E40CFB">
        <w:rPr>
          <w:rFonts w:ascii="Arial" w:eastAsia="Calibri" w:hAnsi="Arial" w:cs="Arial"/>
          <w:iCs/>
          <w:szCs w:val="22"/>
          <w:lang w:eastAsia="en-US"/>
        </w:rPr>
        <w:t xml:space="preserve"> </w:t>
      </w:r>
    </w:p>
    <w:p w14:paraId="2FA40B32" w14:textId="77777777" w:rsidR="00A33F5B" w:rsidRPr="00DA060A" w:rsidRDefault="00A33F5B" w:rsidP="00A33F5B">
      <w:pPr>
        <w:spacing w:after="120"/>
        <w:jc w:val="both"/>
        <w:rPr>
          <w:rFonts w:ascii="Arial" w:hAnsi="Arial" w:cs="Arial"/>
          <w:bCs/>
          <w:i/>
          <w:iCs/>
        </w:rPr>
      </w:pPr>
      <w:r w:rsidRPr="00DA060A">
        <w:rPr>
          <w:rFonts w:ascii="Arial" w:hAnsi="Arial" w:cs="Arial"/>
          <w:bCs/>
          <w:i/>
          <w:iCs/>
        </w:rPr>
        <w:t xml:space="preserve">In quel tempo, Gesù disse ai suoi discepoli: «Sono venuto a gettare fuoco sulla terra, e quanto vorrei che fosse già acceso! </w:t>
      </w:r>
      <w:bookmarkStart w:id="0" w:name="_Hlk173442984"/>
      <w:r w:rsidRPr="00DA060A">
        <w:rPr>
          <w:rFonts w:ascii="Arial" w:hAnsi="Arial" w:cs="Arial"/>
          <w:bCs/>
          <w:i/>
          <w:iCs/>
        </w:rPr>
        <w:t>Ho un battesimo nel quale sarò battezzato</w:t>
      </w:r>
      <w:bookmarkEnd w:id="0"/>
      <w:r w:rsidRPr="00DA060A">
        <w:rPr>
          <w:rFonts w:ascii="Arial" w:hAnsi="Arial" w:cs="Arial"/>
          <w:bCs/>
          <w:i/>
          <w:iCs/>
        </w:rPr>
        <w:t>, e come sono angosciato finché non sia compiuto! Pensate che io sia venuto a portare pace sulla terra? No, io vi dico, ma divisione. D’ora innanzi, se in una famiglia vi sono cinque persone, saranno divisi tre contro due e due contro tre; si divideranno padre contro figlio e figlio contro padre, madre contro figlia e figlia contro madre, suocera contro nuora e nuora contro suocera».</w:t>
      </w:r>
    </w:p>
    <w:p w14:paraId="77181E96" w14:textId="4F28F4AE" w:rsidR="00A33F5B" w:rsidRPr="00E40CFB" w:rsidRDefault="00A33F5B" w:rsidP="00A33F5B">
      <w:pPr>
        <w:spacing w:after="120"/>
        <w:jc w:val="both"/>
        <w:rPr>
          <w:rFonts w:ascii="Arial" w:eastAsia="Calibri" w:hAnsi="Arial" w:cs="Arial"/>
          <w:i/>
          <w:szCs w:val="22"/>
          <w:lang w:eastAsia="en-US"/>
        </w:rPr>
      </w:pPr>
      <w:r>
        <w:rPr>
          <w:rFonts w:ascii="Arial" w:eastAsia="Calibri" w:hAnsi="Arial" w:cs="Arial"/>
          <w:iCs/>
          <w:szCs w:val="22"/>
          <w:lang w:eastAsia="en-US"/>
        </w:rPr>
        <w:t xml:space="preserve">In senso messianico va letto anche il capitolo III delle Lamentazioni. Qui viene descritto il battesimo nel quale Cristo è stato battezzato per la nostra salvezza e redenzione. Questo Capitolo può essere ben compreso solo se lo si legge ai piedi della croce e meglio ancora se si è crocifissi con Cristo, così come insegna l’Apostolo Paolo: </w:t>
      </w:r>
      <w:r w:rsidRPr="00E40CFB">
        <w:rPr>
          <w:rFonts w:ascii="Arial" w:eastAsia="Calibri" w:hAnsi="Arial" w:cs="Arial"/>
          <w:i/>
          <w:szCs w:val="22"/>
          <w:lang w:eastAsia="en-US"/>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 Ha costruito sopra di me, mi ha circondato di veleno e di affanno. Mi ha fatto abitare in luoghi tenebrosi come i morti da gran tempo. Mi ha costruito un muro tutt’intorno, non posso più uscire; ha reso pesanti le mie catene. Anche se grido e invoco aiuto, egli soffoca la mia preghiera. Ha sbarrato le mie vie con blocchi di pietra, ha ostruito i miei sentieri. Era per me un orso in agguato, un leone in luoghi nascosti. Seminando di spine la mia via, mi ha lacerato, mi ha reso desolato. Ha teso l’arco, mi ha posto come bersaglio alle sue saette. Ha conficcato nei miei reni le frecce della sua faretra. Sono diventato lo scherno di tutti i popoli, la loro beffarda canzone tutto il giorno. Mi ha saziato con erbe amare, mi ha dissetato con assenzio. Ha spezzato i miei denti con la ghiaia, mi ha steso nella polvere. Sono rimasto lontano dalla pace, ho dimenticato il benessere. E dico: «È scomparsa la mia gloria, la speranza che mi veniva dal Signore». Il ricordo della mia miseria e del mio vagare è come assenzio e veleno. Ben se ne ricorda la mia anima e si accascia dentro di me. Questo intendo richiamare al mio cuore, e  per questo voglio riprendere speranza. Le grazie del Signore non sono finite, non sono esaurite le sue misericordie. Si rinnovano ogni mattina, grande è la sua fedeltà.</w:t>
      </w:r>
    </w:p>
    <w:p w14:paraId="2798EEC2" w14:textId="4FB61D08" w:rsidR="00A33F5B" w:rsidRPr="00E40CFB" w:rsidRDefault="00A33F5B" w:rsidP="00A33F5B">
      <w:pPr>
        <w:spacing w:after="120"/>
        <w:jc w:val="both"/>
        <w:rPr>
          <w:rFonts w:ascii="Arial" w:eastAsia="Calibri" w:hAnsi="Arial" w:cs="Arial"/>
          <w:i/>
          <w:szCs w:val="22"/>
          <w:lang w:eastAsia="en-US"/>
        </w:rPr>
      </w:pPr>
      <w:r w:rsidRPr="00E40CFB">
        <w:rPr>
          <w:rFonts w:ascii="Arial" w:eastAsia="Calibri" w:hAnsi="Arial" w:cs="Arial"/>
          <w:i/>
          <w:szCs w:val="22"/>
          <w:lang w:eastAsia="en-US"/>
        </w:rPr>
        <w:lastRenderedPageBreak/>
        <w:t>«Mia parte è il Signore – io esclamo –, per questo in lui spero». Buono è il Signore con chi spera in lui, con colui che lo cerca. È bene aspettare in silenzio la salvezza del Signore. È bene per l’uomo portare un giogo nella sua giovinezza. Sieda costui solitario e resti in silenzio, poiché egli glielo impone. Ponga nella polvere la bocca, forse c’è ancora speranza. Porga a chi lo percuote la sua guancia, si sazi di umiliazioni. 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 Forse il Signore non vede tutto questo?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Chi mai ha parlato e la sua parola si è avverata,</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senza che il Signore lo avesse comandato?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Dalla bocca dell’Altissimo non procedono forse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le sventure e il bene?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Perché si rammarica un essere vivente,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un uomo, per i castighi dei suoi peccati?</w:t>
      </w:r>
    </w:p>
    <w:p w14:paraId="34D9008C" w14:textId="0798A8A3" w:rsidR="00A33F5B" w:rsidRPr="00E40CFB" w:rsidRDefault="00A33F5B" w:rsidP="00A33F5B">
      <w:pPr>
        <w:spacing w:after="120"/>
        <w:jc w:val="both"/>
        <w:rPr>
          <w:rFonts w:ascii="Arial" w:eastAsia="Calibri" w:hAnsi="Arial" w:cs="Arial"/>
          <w:i/>
          <w:szCs w:val="22"/>
          <w:lang w:eastAsia="en-US"/>
        </w:rPr>
      </w:pPr>
      <w:r w:rsidRPr="00E40CFB">
        <w:rPr>
          <w:rFonts w:ascii="Arial" w:eastAsia="Calibri" w:hAnsi="Arial" w:cs="Arial"/>
          <w:i/>
          <w:szCs w:val="22"/>
          <w:lang w:eastAsia="en-US"/>
        </w:rPr>
        <w:t>«Esaminiamo la nostra condotta e scrutiamola,</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ritorniamo al Signore.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Innalziamo i nostri cuori al di sopra delle mani,</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verso Dio nei cieli.</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Noi abbiamo peccato e siamo stati ribelli,</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e tu non ci hai perdonato.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Ti sei avvolto nell’ira e ci hai perseguitati,</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hai ucciso senza pietà.</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Ti sei avvolto in una nube,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perché la supplica non giungesse fino a te.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Ci hai ridotti a spazzatura e rifiuto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in mezzo ai popoli.</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Hanno spalancato la bocca contro di noi</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tutti i nostri nemici.</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Nostra sorte sono terrore e fossa,</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sterminio e rovina».</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Rivoli di lacrime scorrono dai miei occhi,</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per la rovina della figlia del mio popolo.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Il mio occhio piange senza sosta</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perché non ha pace,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finché non guardi e non veda</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il Signore dal cielo.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Il mio occhio mi tormenta</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per tutte le figlie della mia città.</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Mi hanno dato la caccia come a un passero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coloro che mi odiano senza ragione.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Mi hanno chiuso vivo nella fossa</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e hanno gettato pietre su di me.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Sono salite le acque fin sopra il mio capo;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ho detto: «È finita per me».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Ho invocato il tuo nome, o Signore,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dalla fossa profonda.</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Tu hai udito il mio grido: «Non chiudere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l’orecchio al mio sfogo».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Tu eri vicino quando t’invocavo,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hai detto: «Non temere!».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Tu hai difeso, Signore, la mia causa,</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hai riscattato la mia vita.</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Hai visto, o Signore, la mia umiliazione,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difendi il mio diritto!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Hai visto tutte le loro vendette,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tutte le loro trame contro di me.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Hai udito, Signore, i loro insulti,</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tutte le loro trame contro di me.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I discorsi dei miei oppositori e i loro pensieri</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sono contro di me tutto il giorno.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Osserva quando siedono e quando si alzano;</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io sono la loro beffarda canzone.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Ripagali, o Signore,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secondo l’opera delle loro mani.</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Rendili duri di cuore,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sia su di loro la tua maledizione!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Perseguitali nell’ira, Signore,</w:t>
      </w:r>
      <w:r w:rsidR="00E40CFB" w:rsidRPr="00E40CFB">
        <w:rPr>
          <w:rFonts w:ascii="Arial" w:eastAsia="Calibri" w:hAnsi="Arial" w:cs="Arial"/>
          <w:i/>
          <w:szCs w:val="22"/>
          <w:lang w:eastAsia="en-US"/>
        </w:rPr>
        <w:t xml:space="preserve"> </w:t>
      </w:r>
      <w:r w:rsidRPr="00E40CFB">
        <w:rPr>
          <w:rFonts w:ascii="Arial" w:eastAsia="Calibri" w:hAnsi="Arial" w:cs="Arial"/>
          <w:i/>
          <w:szCs w:val="22"/>
          <w:lang w:eastAsia="en-US"/>
        </w:rPr>
        <w:t xml:space="preserve">e distruggili sotto il cielo (Lam 3,1-66). </w:t>
      </w:r>
    </w:p>
    <w:p w14:paraId="4869D83A" w14:textId="1BC41B88" w:rsidR="00404CC7" w:rsidRDefault="00E40CFB" w:rsidP="00404CC7">
      <w:pPr>
        <w:spacing w:after="120"/>
        <w:jc w:val="both"/>
        <w:rPr>
          <w:rFonts w:ascii="Arial" w:eastAsia="Calibri" w:hAnsi="Arial" w:cs="Arial"/>
          <w:iCs/>
          <w:szCs w:val="22"/>
          <w:lang w:eastAsia="en-US"/>
        </w:rPr>
      </w:pPr>
      <w:r>
        <w:rPr>
          <w:rFonts w:ascii="Arial" w:eastAsia="Calibri" w:hAnsi="Arial" w:cs="Arial"/>
          <w:iCs/>
          <w:szCs w:val="22"/>
          <w:lang w:eastAsia="en-US"/>
        </w:rPr>
        <w:t>Questa verità nel Nuovo testamento è così rivelata dall’Apostolo Paolo</w:t>
      </w:r>
      <w:r w:rsidR="00404CC7">
        <w:rPr>
          <w:rFonts w:ascii="Arial" w:eastAsia="Calibri" w:hAnsi="Arial" w:cs="Arial"/>
          <w:iCs/>
          <w:szCs w:val="22"/>
          <w:lang w:eastAsia="en-US"/>
        </w:rPr>
        <w:t xml:space="preserve">. Questi chiede </w:t>
      </w:r>
      <w:r>
        <w:rPr>
          <w:rFonts w:ascii="Arial" w:eastAsia="Calibri" w:hAnsi="Arial" w:cs="Arial"/>
          <w:iCs/>
          <w:szCs w:val="22"/>
          <w:lang w:eastAsia="en-US"/>
        </w:rPr>
        <w:t>a</w:t>
      </w:r>
      <w:r w:rsidR="00D16452">
        <w:rPr>
          <w:rFonts w:ascii="Arial" w:eastAsia="Calibri" w:hAnsi="Arial" w:cs="Arial"/>
          <w:iCs/>
          <w:szCs w:val="22"/>
          <w:lang w:eastAsia="en-US"/>
        </w:rPr>
        <w:t>l</w:t>
      </w:r>
      <w:r>
        <w:rPr>
          <w:rFonts w:ascii="Arial" w:eastAsia="Calibri" w:hAnsi="Arial" w:cs="Arial"/>
          <w:iCs/>
          <w:szCs w:val="22"/>
          <w:lang w:eastAsia="en-US"/>
        </w:rPr>
        <w:t xml:space="preserve"> discepolo di comportarsi allo stesso modo</w:t>
      </w:r>
      <w:r w:rsidR="00404CC7">
        <w:rPr>
          <w:rFonts w:ascii="Arial" w:eastAsia="Calibri" w:hAnsi="Arial" w:cs="Arial"/>
          <w:iCs/>
          <w:szCs w:val="22"/>
          <w:lang w:eastAsia="en-US"/>
        </w:rPr>
        <w:t xml:space="preserve"> del suo Maestro</w:t>
      </w:r>
      <w:r>
        <w:rPr>
          <w:rFonts w:ascii="Arial" w:eastAsia="Calibri" w:hAnsi="Arial" w:cs="Arial"/>
          <w:iCs/>
          <w:szCs w:val="22"/>
          <w:lang w:eastAsia="en-US"/>
        </w:rPr>
        <w:t>:</w:t>
      </w:r>
      <w:r w:rsidR="00D16452">
        <w:rPr>
          <w:rFonts w:ascii="Arial" w:eastAsia="Calibri" w:hAnsi="Arial" w:cs="Arial"/>
          <w:iCs/>
          <w:szCs w:val="22"/>
          <w:lang w:eastAsia="en-US"/>
        </w:rPr>
        <w:t xml:space="preserve"> </w:t>
      </w:r>
      <w:r w:rsidR="00D16452" w:rsidRPr="00D16452">
        <w:rPr>
          <w:rFonts w:ascii="Arial" w:eastAsia="Calibri" w:hAnsi="Arial" w:cs="Arial"/>
          <w:i/>
          <w:szCs w:val="22"/>
          <w:lang w:eastAsia="en-US"/>
        </w:rPr>
        <w:t>“Se</w:t>
      </w:r>
      <w:r w:rsidRPr="00D16452">
        <w:rPr>
          <w:rFonts w:ascii="Arial" w:eastAsia="Calibri" w:hAnsi="Arial" w:cs="Arial"/>
          <w:i/>
          <w:szCs w:val="22"/>
          <w:lang w:eastAsia="en-US"/>
        </w:rPr>
        <w:t xml:space="preserve"> dunque c’è qualche consolazione in Cristo, se c’è qualche conforto, frutto della carità, se c’è qualche comunione di spirito, se ci sono sentimenti di amore e di compassione, </w:t>
      </w:r>
      <w:r w:rsidR="00D16452" w:rsidRPr="00D16452">
        <w:rPr>
          <w:rFonts w:ascii="Arial" w:eastAsia="Calibri" w:hAnsi="Arial" w:cs="Arial"/>
          <w:i/>
          <w:szCs w:val="22"/>
          <w:lang w:eastAsia="en-US"/>
        </w:rPr>
        <w:t>rendete</w:t>
      </w:r>
      <w:r w:rsidRPr="00D16452">
        <w:rPr>
          <w:rFonts w:ascii="Arial" w:eastAsia="Calibri" w:hAnsi="Arial" w:cs="Arial"/>
          <w:i/>
          <w:szCs w:val="22"/>
          <w:lang w:eastAsia="en-US"/>
        </w:rPr>
        <w:t xml:space="preserve"> piena la mia gioia con un medesimo sentire e con la stessa carità, rimanendo unanimi e concordi. </w:t>
      </w:r>
      <w:r w:rsidR="00D16452" w:rsidRPr="00D16452">
        <w:rPr>
          <w:rFonts w:ascii="Arial" w:eastAsia="Calibri" w:hAnsi="Arial" w:cs="Arial"/>
          <w:i/>
          <w:szCs w:val="22"/>
          <w:lang w:eastAsia="en-US"/>
        </w:rPr>
        <w:t>Non</w:t>
      </w:r>
      <w:r w:rsidRPr="00D16452">
        <w:rPr>
          <w:rFonts w:ascii="Arial" w:eastAsia="Calibri" w:hAnsi="Arial" w:cs="Arial"/>
          <w:i/>
          <w:szCs w:val="22"/>
          <w:lang w:eastAsia="en-US"/>
        </w:rPr>
        <w:t xml:space="preserve"> fate nulla per rivalità o vanagloria, ma ciascuno di voi, con tutta umiltà, consideri gli altri superiori a se stesso. </w:t>
      </w:r>
      <w:r w:rsidR="00D16452" w:rsidRPr="00D16452">
        <w:rPr>
          <w:rFonts w:ascii="Arial" w:eastAsia="Calibri" w:hAnsi="Arial" w:cs="Arial"/>
          <w:i/>
          <w:szCs w:val="22"/>
          <w:lang w:eastAsia="en-US"/>
        </w:rPr>
        <w:t>Ciascuno</w:t>
      </w:r>
      <w:r w:rsidRPr="00D16452">
        <w:rPr>
          <w:rFonts w:ascii="Arial" w:eastAsia="Calibri" w:hAnsi="Arial" w:cs="Arial"/>
          <w:i/>
          <w:szCs w:val="22"/>
          <w:lang w:eastAsia="en-US"/>
        </w:rPr>
        <w:t xml:space="preserve"> non cerchi l’interesse proprio, ma anche quello degli altri.</w:t>
      </w:r>
      <w:r w:rsidR="00D16452" w:rsidRPr="00D16452">
        <w:rPr>
          <w:rFonts w:ascii="Arial" w:eastAsia="Calibri" w:hAnsi="Arial" w:cs="Arial"/>
          <w:i/>
          <w:szCs w:val="22"/>
          <w:lang w:eastAsia="en-US"/>
        </w:rPr>
        <w:t xml:space="preserve"> Abbiate</w:t>
      </w:r>
      <w:r w:rsidRPr="00D16452">
        <w:rPr>
          <w:rFonts w:ascii="Arial" w:eastAsia="Calibri" w:hAnsi="Arial" w:cs="Arial"/>
          <w:i/>
          <w:szCs w:val="22"/>
          <w:lang w:eastAsia="en-US"/>
        </w:rPr>
        <w:t xml:space="preserve"> in voi gli stessi sentimenti di Cristo Gesù:</w:t>
      </w:r>
      <w:r w:rsidR="00D16452" w:rsidRPr="00D16452">
        <w:rPr>
          <w:rFonts w:ascii="Arial" w:eastAsia="Calibri" w:hAnsi="Arial" w:cs="Arial"/>
          <w:i/>
          <w:szCs w:val="22"/>
          <w:lang w:eastAsia="en-US"/>
        </w:rPr>
        <w:t xml:space="preserve"> egli</w:t>
      </w:r>
      <w:r w:rsidRPr="00D16452">
        <w:rPr>
          <w:rFonts w:ascii="Arial" w:eastAsia="Calibri" w:hAnsi="Arial" w:cs="Arial"/>
          <w:i/>
          <w:szCs w:val="22"/>
          <w:lang w:eastAsia="en-US"/>
        </w:rPr>
        <w:t>, pur essendo nella condizione di Dio,</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 xml:space="preserve">non ritenne un privilegio </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l’essere come Dio,</w:t>
      </w:r>
      <w:r w:rsidR="00D16452" w:rsidRPr="00D16452">
        <w:rPr>
          <w:rFonts w:ascii="Arial" w:eastAsia="Calibri" w:hAnsi="Arial" w:cs="Arial"/>
          <w:i/>
          <w:szCs w:val="22"/>
          <w:lang w:eastAsia="en-US"/>
        </w:rPr>
        <w:t xml:space="preserve"> ma</w:t>
      </w:r>
      <w:r w:rsidRPr="00D16452">
        <w:rPr>
          <w:rFonts w:ascii="Arial" w:eastAsia="Calibri" w:hAnsi="Arial" w:cs="Arial"/>
          <w:i/>
          <w:szCs w:val="22"/>
          <w:lang w:eastAsia="en-US"/>
        </w:rPr>
        <w:t xml:space="preserve"> svuotò se stesso</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assumendo una condizione di servo,</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diventando simile agli uomini.</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Dall’aspetto riconosciuto come uomo,</w:t>
      </w:r>
      <w:r w:rsidR="00D16452" w:rsidRPr="00D16452">
        <w:rPr>
          <w:rFonts w:ascii="Arial" w:eastAsia="Calibri" w:hAnsi="Arial" w:cs="Arial"/>
          <w:i/>
          <w:szCs w:val="22"/>
          <w:lang w:eastAsia="en-US"/>
        </w:rPr>
        <w:t xml:space="preserve"> umiliò</w:t>
      </w:r>
      <w:r w:rsidRPr="00D16452">
        <w:rPr>
          <w:rFonts w:ascii="Arial" w:eastAsia="Calibri" w:hAnsi="Arial" w:cs="Arial"/>
          <w:i/>
          <w:szCs w:val="22"/>
          <w:lang w:eastAsia="en-US"/>
        </w:rPr>
        <w:t xml:space="preserve"> se stesso</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facendosi obbediente fino alla morte</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e a una morte di croce.</w:t>
      </w:r>
      <w:r w:rsidR="00D16452" w:rsidRPr="00D16452">
        <w:rPr>
          <w:rFonts w:ascii="Arial" w:eastAsia="Calibri" w:hAnsi="Arial" w:cs="Arial"/>
          <w:i/>
          <w:szCs w:val="22"/>
          <w:lang w:eastAsia="en-US"/>
        </w:rPr>
        <w:t xml:space="preserve"> Per</w:t>
      </w:r>
      <w:r w:rsidRPr="00D16452">
        <w:rPr>
          <w:rFonts w:ascii="Arial" w:eastAsia="Calibri" w:hAnsi="Arial" w:cs="Arial"/>
          <w:i/>
          <w:szCs w:val="22"/>
          <w:lang w:eastAsia="en-US"/>
        </w:rPr>
        <w:t xml:space="preserve"> questo Dio lo esaltò</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e gli donò il nome</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che è al di sopra di ogni nome,</w:t>
      </w:r>
      <w:r w:rsidR="00D16452" w:rsidRPr="00D16452">
        <w:rPr>
          <w:rFonts w:ascii="Arial" w:eastAsia="Calibri" w:hAnsi="Arial" w:cs="Arial"/>
          <w:i/>
          <w:szCs w:val="22"/>
          <w:lang w:eastAsia="en-US"/>
        </w:rPr>
        <w:t xml:space="preserve"> perché</w:t>
      </w:r>
      <w:r w:rsidRPr="00D16452">
        <w:rPr>
          <w:rFonts w:ascii="Arial" w:eastAsia="Calibri" w:hAnsi="Arial" w:cs="Arial"/>
          <w:i/>
          <w:szCs w:val="22"/>
          <w:lang w:eastAsia="en-US"/>
        </w:rPr>
        <w:t xml:space="preserve"> nel nome di </w:t>
      </w:r>
      <w:r w:rsidR="00D16452" w:rsidRPr="00D16452">
        <w:rPr>
          <w:rFonts w:ascii="Arial" w:eastAsia="Calibri" w:hAnsi="Arial" w:cs="Arial"/>
          <w:i/>
          <w:szCs w:val="22"/>
          <w:lang w:eastAsia="en-US"/>
        </w:rPr>
        <w:t xml:space="preserve">Gesù </w:t>
      </w:r>
      <w:r w:rsidRPr="00D16452">
        <w:rPr>
          <w:rFonts w:ascii="Arial" w:eastAsia="Calibri" w:hAnsi="Arial" w:cs="Arial"/>
          <w:i/>
          <w:szCs w:val="22"/>
          <w:lang w:eastAsia="en-US"/>
        </w:rPr>
        <w:t>ogni ginocchio si pieghi</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nei cieli, sulla terra e sotto terra,</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e ogni lingua proclami:</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«Gesù Cristo è Signore!»,</w:t>
      </w:r>
      <w:r w:rsidR="00D16452" w:rsidRPr="00D16452">
        <w:rPr>
          <w:rFonts w:ascii="Arial" w:eastAsia="Calibri" w:hAnsi="Arial" w:cs="Arial"/>
          <w:i/>
          <w:szCs w:val="22"/>
          <w:lang w:eastAsia="en-US"/>
        </w:rPr>
        <w:t xml:space="preserve"> </w:t>
      </w:r>
      <w:r w:rsidRPr="00D16452">
        <w:rPr>
          <w:rFonts w:ascii="Arial" w:eastAsia="Calibri" w:hAnsi="Arial" w:cs="Arial"/>
          <w:i/>
          <w:szCs w:val="22"/>
          <w:lang w:eastAsia="en-US"/>
        </w:rPr>
        <w:t xml:space="preserve">a gloria di Dio Padre (Fil 2,1-11). </w:t>
      </w:r>
      <w:r w:rsidR="00D16452">
        <w:rPr>
          <w:rFonts w:ascii="Arial" w:eastAsia="Calibri" w:hAnsi="Arial" w:cs="Arial"/>
          <w:iCs/>
          <w:szCs w:val="22"/>
          <w:lang w:eastAsia="en-US"/>
        </w:rPr>
        <w:t>Ora è cosa giusta chiedersi: chi può avere questo stesso desiderio di Cristo Gesù? E ancora: chi lo può realizzare allo stesso modo e con la stessa intensità di Gesù Signore</w:t>
      </w:r>
      <w:r w:rsidR="00404CC7">
        <w:rPr>
          <w:rFonts w:ascii="Arial" w:eastAsia="Calibri" w:hAnsi="Arial" w:cs="Arial"/>
          <w:iCs/>
          <w:szCs w:val="22"/>
          <w:lang w:eastAsia="en-US"/>
        </w:rPr>
        <w:t>?</w:t>
      </w:r>
      <w:r w:rsidR="00D16452">
        <w:rPr>
          <w:rFonts w:ascii="Arial" w:eastAsia="Calibri" w:hAnsi="Arial" w:cs="Arial"/>
          <w:iCs/>
          <w:szCs w:val="22"/>
          <w:lang w:eastAsia="en-US"/>
        </w:rPr>
        <w:t xml:space="preserve"> Si risponde all’una e all’altra domanda che il </w:t>
      </w:r>
      <w:r w:rsidR="00404CC7">
        <w:rPr>
          <w:rFonts w:ascii="Arial" w:eastAsia="Calibri" w:hAnsi="Arial" w:cs="Arial"/>
          <w:iCs/>
          <w:szCs w:val="22"/>
          <w:lang w:eastAsia="en-US"/>
        </w:rPr>
        <w:t xml:space="preserve">Realizzatore </w:t>
      </w:r>
      <w:r w:rsidR="00D16452">
        <w:rPr>
          <w:rFonts w:ascii="Arial" w:eastAsia="Calibri" w:hAnsi="Arial" w:cs="Arial"/>
          <w:iCs/>
          <w:szCs w:val="22"/>
          <w:lang w:eastAsia="en-US"/>
        </w:rPr>
        <w:t xml:space="preserve">di questo desiderio è solo uno: lo Spirito Santo. Il desiderio è realizzato da ogni discepolo di Gesù nella misura in cui cresce la fiamma dello Spirito Santo in </w:t>
      </w:r>
      <w:r w:rsidR="00404CC7">
        <w:rPr>
          <w:rFonts w:ascii="Arial" w:eastAsia="Calibri" w:hAnsi="Arial" w:cs="Arial"/>
          <w:iCs/>
          <w:szCs w:val="22"/>
          <w:lang w:eastAsia="en-US"/>
        </w:rPr>
        <w:t>lui</w:t>
      </w:r>
      <w:r w:rsidR="00D16452">
        <w:rPr>
          <w:rFonts w:ascii="Arial" w:eastAsia="Calibri" w:hAnsi="Arial" w:cs="Arial"/>
          <w:iCs/>
          <w:szCs w:val="22"/>
          <w:lang w:eastAsia="en-US"/>
        </w:rPr>
        <w:t xml:space="preserve">. Più la fiamma cresce e divora la nostra carne e più lo Spirito Santo prende dimora in noi e conduce </w:t>
      </w:r>
      <w:r w:rsidR="00404CC7">
        <w:rPr>
          <w:rFonts w:ascii="Arial" w:eastAsia="Calibri" w:hAnsi="Arial" w:cs="Arial"/>
          <w:iCs/>
          <w:szCs w:val="22"/>
          <w:lang w:eastAsia="en-US"/>
        </w:rPr>
        <w:t>l</w:t>
      </w:r>
      <w:r w:rsidR="00D16452">
        <w:rPr>
          <w:rFonts w:ascii="Arial" w:eastAsia="Calibri" w:hAnsi="Arial" w:cs="Arial"/>
          <w:iCs/>
          <w:szCs w:val="22"/>
          <w:lang w:eastAsia="en-US"/>
        </w:rPr>
        <w:t>a nostra vita, Meno la fiamma arde</w:t>
      </w:r>
      <w:r w:rsidR="007B5E0E">
        <w:rPr>
          <w:rFonts w:ascii="Arial" w:eastAsia="Calibri" w:hAnsi="Arial" w:cs="Arial"/>
          <w:iCs/>
          <w:szCs w:val="22"/>
          <w:lang w:eastAsia="en-US"/>
        </w:rPr>
        <w:t xml:space="preserve">, meno consuma la nostra carne, meno il desiderio viene realizzato. La fiamma viva dello Spirito deve crescere così forte in noi da bruciare anche il pensiero ancora non concepito. Se </w:t>
      </w:r>
      <w:r w:rsidR="00404CC7">
        <w:rPr>
          <w:rFonts w:ascii="Arial" w:eastAsia="Calibri" w:hAnsi="Arial" w:cs="Arial"/>
          <w:iCs/>
          <w:szCs w:val="22"/>
          <w:lang w:eastAsia="en-US"/>
        </w:rPr>
        <w:t xml:space="preserve">un </w:t>
      </w:r>
      <w:r w:rsidR="007B5E0E">
        <w:rPr>
          <w:rFonts w:ascii="Arial" w:eastAsia="Calibri" w:hAnsi="Arial" w:cs="Arial"/>
          <w:iCs/>
          <w:szCs w:val="22"/>
          <w:lang w:eastAsia="en-US"/>
        </w:rPr>
        <w:t xml:space="preserve"> solo pensiero non concepito viene partorito e si installa nel nostro cuore è segno che la fiamma dello Spirito ancora non è così forte da bruciare anche i pensieri anche non concepiti. Ma come si fa ad avere una fiamma così forte dentro di noi? Attraverso una preghiera ininterrotta perché nella nostra vita solo la volontà di Dio si compia e mai la nostra. Se noi invece compiamo la volontà di Dio secondo la nostra volontà, la nostra sapienza, la nostra scienza, la nostra intelligenza, è segno che lo Spirito del Signore in noi non arde e non conduce la nostra vita. Poiché la Madre di Dio ha avuto il dono dell’impeccabilità</w:t>
      </w:r>
      <w:r w:rsidR="00404CC7">
        <w:rPr>
          <w:rFonts w:ascii="Arial" w:eastAsia="Calibri" w:hAnsi="Arial" w:cs="Arial"/>
          <w:iCs/>
          <w:szCs w:val="22"/>
          <w:lang w:eastAsia="en-US"/>
        </w:rPr>
        <w:t>,</w:t>
      </w:r>
      <w:r w:rsidR="007B5E0E">
        <w:rPr>
          <w:rFonts w:ascii="Arial" w:eastAsia="Calibri" w:hAnsi="Arial" w:cs="Arial"/>
          <w:iCs/>
          <w:szCs w:val="22"/>
          <w:lang w:eastAsia="en-US"/>
        </w:rPr>
        <w:t xml:space="preserve"> dobbiamo confessare che in lei la fiamma dello Spirito Santo ardeva sempre al sommo delle sue possibilità e bruciava ogni pensiero ancora prima di essere concepito. Così in Lei il suo unico desiderio era quello del Padre celeste e Lei </w:t>
      </w:r>
      <w:r w:rsidR="00404CC7">
        <w:rPr>
          <w:rFonts w:ascii="Arial" w:eastAsia="Calibri" w:hAnsi="Arial" w:cs="Arial"/>
          <w:iCs/>
          <w:szCs w:val="22"/>
          <w:lang w:eastAsia="en-US"/>
        </w:rPr>
        <w:t xml:space="preserve">gli </w:t>
      </w:r>
      <w:r w:rsidR="007B5E0E">
        <w:rPr>
          <w:rFonts w:ascii="Arial" w:eastAsia="Calibri" w:hAnsi="Arial" w:cs="Arial"/>
          <w:iCs/>
          <w:szCs w:val="22"/>
          <w:lang w:eastAsia="en-US"/>
        </w:rPr>
        <w:t>dava compimento con tutta la potenza dello Spirito che muoveva il suo cuore. Madre di Dio e Madre nostra, ottienici la grazia di poter anche noi dare compimento allo stesso desiderio di Cristo Gesù. Lo richiede la salvezza del mondo e la santificazione della Chiesa</w:t>
      </w:r>
      <w:r w:rsidR="00404CC7">
        <w:rPr>
          <w:rFonts w:ascii="Arial" w:eastAsia="Calibri" w:hAnsi="Arial" w:cs="Arial"/>
          <w:iCs/>
          <w:szCs w:val="22"/>
          <w:lang w:eastAsia="en-US"/>
        </w:rPr>
        <w:t xml:space="preserve">. </w:t>
      </w:r>
    </w:p>
    <w:p w14:paraId="7965C7F9" w14:textId="79F6132C" w:rsidR="00484E38" w:rsidRPr="002028DF" w:rsidRDefault="00C66B28" w:rsidP="00404CC7">
      <w:pPr>
        <w:spacing w:after="120"/>
        <w:jc w:val="right"/>
      </w:pPr>
      <w:r>
        <w:rPr>
          <w:rFonts w:ascii="Arial" w:hAnsi="Arial" w:cs="Arial"/>
          <w:b/>
        </w:rPr>
        <w:t>1</w:t>
      </w:r>
      <w:r w:rsidR="000D16BC">
        <w:rPr>
          <w:rFonts w:ascii="Arial" w:hAnsi="Arial" w:cs="Arial"/>
          <w:b/>
        </w:rPr>
        <w:t>7</w:t>
      </w:r>
      <w:r w:rsidR="00173063">
        <w:rPr>
          <w:rFonts w:ascii="Arial" w:hAnsi="Arial" w:cs="Arial"/>
          <w:b/>
        </w:rPr>
        <w:t xml:space="preserve"> Agosto </w:t>
      </w:r>
      <w:r w:rsidR="00382E42" w:rsidRPr="00E467BF">
        <w:rPr>
          <w:rFonts w:ascii="Arial" w:hAnsi="Arial" w:cs="Arial"/>
          <w:b/>
        </w:rPr>
        <w:t>202</w:t>
      </w:r>
      <w:r w:rsidR="0010426E">
        <w:rPr>
          <w:rFonts w:ascii="Arial" w:hAnsi="Arial" w:cs="Arial"/>
          <w:b/>
        </w:rPr>
        <w:t>5</w:t>
      </w:r>
    </w:p>
    <w:sectPr w:rsidR="00484E38" w:rsidRPr="002028DF"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4CC7"/>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5E0E"/>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4B22"/>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598"/>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5B"/>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1A20"/>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47"/>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31C8"/>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6452"/>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060A"/>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0CFB"/>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3D28"/>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209D"/>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1732</Words>
  <Characters>9879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2024-06-25T21:03:00Z</dcterms:created>
  <dcterms:modified xsi:type="dcterms:W3CDTF">2024-08-02T20:05:00Z</dcterms:modified>
</cp:coreProperties>
</file>